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Book Antiqua" w:eastAsia="Book Antiqua" w:hAnsi="Book Antiqua" w:cs="Book Antiqua"/>
          <w:b/>
          <w:sz w:val="36"/>
          <w:szCs w:val="36"/>
        </w:rPr>
      </w:pPr>
      <w:r w:rsidRPr="00787240">
        <w:rPr>
          <w:rFonts w:ascii="Book Antiqua" w:eastAsia="Book Antiqua" w:hAnsi="Book Antiqua" w:cs="Book Antiqua"/>
          <w:b/>
          <w:sz w:val="36"/>
          <w:szCs w:val="36"/>
        </w:rPr>
        <w:t>Resume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Name </w:t>
      </w:r>
      <w:r w:rsidR="00787240">
        <w:rPr>
          <w:rFonts w:ascii="Book Antiqua" w:eastAsia="Book Antiqua" w:hAnsi="Book Antiqua" w:cs="Book Antiqua"/>
          <w:b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b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b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b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: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Sushmita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Kumari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Dubey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E-mail address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: sushmitadubey6600@gmail.com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Contact number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: +91-6290922137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b/>
          <w:sz w:val="30"/>
          <w:szCs w:val="30"/>
        </w:rPr>
      </w:pPr>
      <w:r w:rsidRPr="00787240">
        <w:rPr>
          <w:rFonts w:ascii="Book Antiqua" w:eastAsia="Book Antiqua" w:hAnsi="Book Antiqua" w:cs="Book Antiqua"/>
          <w:b/>
          <w:sz w:val="30"/>
          <w:szCs w:val="30"/>
        </w:rPr>
        <w:t>A. Professional Summary</w:t>
      </w:r>
      <w:r w:rsidR="00787240">
        <w:rPr>
          <w:rFonts w:ascii="Book Antiqua" w:eastAsia="Book Antiqua" w:hAnsi="Book Antiqua" w:cs="Book Antiqua"/>
          <w:b/>
          <w:sz w:val="30"/>
          <w:szCs w:val="30"/>
        </w:rPr>
        <w:t xml:space="preserve"> </w:t>
      </w:r>
      <w:r w:rsidRPr="00787240">
        <w:rPr>
          <w:rFonts w:ascii="Book Antiqua" w:eastAsia="Book Antiqua" w:hAnsi="Book Antiqua" w:cs="Book Antiqua"/>
          <w:b/>
          <w:sz w:val="30"/>
          <w:szCs w:val="30"/>
        </w:rPr>
        <w:t xml:space="preserve">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Years of experience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: 01 Year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Specialization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: Optical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Solitons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&amp; Lie Symmetry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Key skills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: Solution of Optical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Solitons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b/>
          <w:sz w:val="24"/>
          <w:szCs w:val="24"/>
        </w:rPr>
      </w:pP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Achievements &amp; </w:t>
      </w:r>
      <w:proofErr w:type="gramStart"/>
      <w:r w:rsidRPr="00787240">
        <w:rPr>
          <w:rFonts w:ascii="Book Antiqua" w:eastAsia="Book Antiqua" w:hAnsi="Book Antiqua" w:cs="Book Antiqua"/>
          <w:b/>
          <w:sz w:val="24"/>
          <w:szCs w:val="24"/>
        </w:rPr>
        <w:t>Awards :</w:t>
      </w:r>
      <w:proofErr w:type="gramEnd"/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</w:p>
    <w:p w:rsidR="0099115A" w:rsidRPr="00787240" w:rsidRDefault="007E4DC0" w:rsidP="00787240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284" w:hanging="284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 Qualified </w:t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GATE-MA </w:t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AIR-1011 in 2025.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284" w:hanging="284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(ii) Qualified </w:t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CSIR-NET-June Category-3 </w:t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in Mathematical Science in 2024.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284" w:hanging="284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>(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iii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) Qualified </w:t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BANARAS HINDU UNIVERSITY UNDERGRADUATE ENTRANCE  TEST (BHU-UET) </w:t>
      </w:r>
      <w:r w:rsidRPr="00787240">
        <w:rPr>
          <w:rFonts w:ascii="Book Antiqua" w:eastAsia="Book Antiqua" w:hAnsi="Book Antiqua" w:cs="Book Antiqua"/>
          <w:sz w:val="24"/>
          <w:szCs w:val="24"/>
        </w:rPr>
        <w:t>for B.Sc. (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Hons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.) 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Mathematics at National level in 2018.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284" w:hanging="284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>(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iv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) Qualified </w:t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CENTRAL UNIVERSITY COMMON ENTRANCE TEST (CU-CET) </w:t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for  M.Sc. Mathematics at National level in 2021.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b/>
          <w:sz w:val="30"/>
          <w:szCs w:val="30"/>
        </w:rPr>
      </w:pPr>
      <w:r w:rsidRPr="00787240">
        <w:rPr>
          <w:rFonts w:ascii="Book Antiqua" w:eastAsia="Book Antiqua" w:hAnsi="Book Antiqua" w:cs="Book Antiqua"/>
          <w:b/>
          <w:sz w:val="30"/>
          <w:szCs w:val="30"/>
        </w:rPr>
        <w:t xml:space="preserve">B. </w:t>
      </w:r>
      <w:r w:rsidR="00787240">
        <w:rPr>
          <w:rFonts w:ascii="Book Antiqua" w:eastAsia="Book Antiqua" w:hAnsi="Book Antiqua" w:cs="Book Antiqua"/>
          <w:b/>
          <w:sz w:val="30"/>
          <w:szCs w:val="30"/>
        </w:rPr>
        <w:tab/>
      </w:r>
      <w:proofErr w:type="gramStart"/>
      <w:r w:rsidRPr="00787240">
        <w:rPr>
          <w:rFonts w:ascii="Book Antiqua" w:eastAsia="Book Antiqua" w:hAnsi="Book Antiqua" w:cs="Book Antiqua"/>
          <w:b/>
          <w:sz w:val="30"/>
          <w:szCs w:val="30"/>
        </w:rPr>
        <w:t>Education :</w:t>
      </w:r>
      <w:proofErr w:type="gramEnd"/>
    </w:p>
    <w:tbl>
      <w:tblPr>
        <w:tblStyle w:val="a"/>
        <w:tblW w:w="99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62"/>
        <w:gridCol w:w="739"/>
        <w:gridCol w:w="1527"/>
        <w:gridCol w:w="2409"/>
        <w:gridCol w:w="1843"/>
        <w:gridCol w:w="922"/>
        <w:gridCol w:w="835"/>
      </w:tblGrid>
      <w:tr w:rsidR="0099115A" w:rsidRPr="00787240" w:rsidTr="00787240">
        <w:trPr>
          <w:cantSplit/>
          <w:trHeight w:val="691"/>
          <w:tblHeader/>
        </w:trPr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Examination </w:t>
            </w:r>
          </w:p>
        </w:tc>
        <w:tc>
          <w:tcPr>
            <w:tcW w:w="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Year</w:t>
            </w:r>
          </w:p>
        </w:tc>
        <w:tc>
          <w:tcPr>
            <w:tcW w:w="1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Board/ </w:t>
            </w:r>
          </w:p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University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Subject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Specialization </w:t>
            </w:r>
          </w:p>
        </w:tc>
        <w:tc>
          <w:tcPr>
            <w:tcW w:w="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Div. 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%age</w:t>
            </w:r>
          </w:p>
        </w:tc>
      </w:tr>
      <w:tr w:rsidR="0099115A" w:rsidRPr="00787240" w:rsidTr="00787240">
        <w:trPr>
          <w:cantSplit/>
          <w:trHeight w:val="595"/>
          <w:tblHeader/>
        </w:trPr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High School </w:t>
            </w:r>
          </w:p>
        </w:tc>
        <w:tc>
          <w:tcPr>
            <w:tcW w:w="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>2015</w:t>
            </w:r>
          </w:p>
        </w:tc>
        <w:tc>
          <w:tcPr>
            <w:tcW w:w="1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 CBSE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2"/>
              <w:rPr>
                <w:rFonts w:ascii="Book Antiqua" w:eastAsia="Book Antiqua" w:hAnsi="Book Antiqua" w:cs="Book Antiqua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hd w:val="clear" w:color="auto" w:fill="F2F2F2"/>
              </w:rPr>
              <w:t xml:space="preserve">English, Mathematics, Science, </w:t>
            </w:r>
            <w:r w:rsidRPr="00787240">
              <w:rPr>
                <w:rFonts w:ascii="Book Antiqua" w:eastAsia="Book Antiqua" w:hAnsi="Book Antiqua" w:cs="Book Antiqua"/>
              </w:rPr>
              <w:t xml:space="preserve"> </w:t>
            </w:r>
            <w:r w:rsidRPr="00787240">
              <w:rPr>
                <w:rFonts w:ascii="Book Antiqua" w:eastAsia="Book Antiqua" w:hAnsi="Book Antiqua" w:cs="Book Antiqua"/>
                <w:shd w:val="clear" w:color="auto" w:fill="F2F2F2"/>
              </w:rPr>
              <w:t xml:space="preserve">Sanskrit, Social Science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99115A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hd w:val="clear" w:color="auto" w:fill="F2F2F2"/>
              </w:rPr>
            </w:pPr>
          </w:p>
        </w:tc>
        <w:tc>
          <w:tcPr>
            <w:tcW w:w="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hd w:val="clear" w:color="auto" w:fill="F2F2F2"/>
              </w:rPr>
              <w:t xml:space="preserve"> </w:t>
            </w: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I 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>95</w:t>
            </w:r>
          </w:p>
        </w:tc>
      </w:tr>
      <w:tr w:rsidR="0099115A" w:rsidRPr="00787240" w:rsidTr="00787240">
        <w:trPr>
          <w:cantSplit/>
          <w:trHeight w:val="643"/>
          <w:tblHeader/>
        </w:trPr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Intermediate </w:t>
            </w:r>
          </w:p>
        </w:tc>
        <w:tc>
          <w:tcPr>
            <w:tcW w:w="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>2017</w:t>
            </w:r>
          </w:p>
        </w:tc>
        <w:tc>
          <w:tcPr>
            <w:tcW w:w="1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CBSE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English, Mathematics,  </w:t>
            </w:r>
          </w:p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>Physics, Chemistry, Sanskrit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99115A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I 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>70</w:t>
            </w:r>
          </w:p>
        </w:tc>
      </w:tr>
      <w:tr w:rsidR="0099115A" w:rsidRPr="00787240" w:rsidTr="00787240">
        <w:trPr>
          <w:cantSplit/>
          <w:trHeight w:val="643"/>
          <w:tblHeader/>
        </w:trPr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lastRenderedPageBreak/>
              <w:t>B.Sc. (</w:t>
            </w:r>
            <w:proofErr w:type="spellStart"/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>Hons</w:t>
            </w:r>
            <w:proofErr w:type="spellEnd"/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.) </w:t>
            </w:r>
          </w:p>
        </w:tc>
        <w:tc>
          <w:tcPr>
            <w:tcW w:w="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2021 </w:t>
            </w:r>
          </w:p>
        </w:tc>
        <w:tc>
          <w:tcPr>
            <w:tcW w:w="1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Calcutta </w:t>
            </w: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>University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Physics, Mathematics, </w:t>
            </w: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>Computer Science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Mathematics</w:t>
            </w:r>
          </w:p>
        </w:tc>
        <w:tc>
          <w:tcPr>
            <w:tcW w:w="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 xml:space="preserve"> I 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  <w:shd w:val="clear" w:color="auto" w:fill="F2F2F2"/>
              </w:rPr>
              <w:t>77.43</w:t>
            </w:r>
          </w:p>
        </w:tc>
      </w:tr>
      <w:tr w:rsidR="0099115A" w:rsidRPr="00787240" w:rsidTr="00787240">
        <w:trPr>
          <w:cantSplit/>
          <w:trHeight w:val="902"/>
          <w:tblHeader/>
        </w:trPr>
        <w:tc>
          <w:tcPr>
            <w:tcW w:w="1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M.Sc. </w:t>
            </w:r>
          </w:p>
        </w:tc>
        <w:tc>
          <w:tcPr>
            <w:tcW w:w="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2023 </w:t>
            </w:r>
          </w:p>
        </w:tc>
        <w:tc>
          <w:tcPr>
            <w:tcW w:w="1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Central  </w:t>
            </w:r>
          </w:p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>University of  Punjab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Mathematics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Optical  </w:t>
            </w:r>
          </w:p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>Solitons</w:t>
            </w:r>
            <w:proofErr w:type="spellEnd"/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&amp; Lie  Symmetry </w:t>
            </w:r>
          </w:p>
        </w:tc>
        <w:tc>
          <w:tcPr>
            <w:tcW w:w="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I 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115A" w:rsidRPr="00787240" w:rsidRDefault="007E4DC0" w:rsidP="0078724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787240">
              <w:rPr>
                <w:rFonts w:ascii="Book Antiqua" w:eastAsia="Book Antiqua" w:hAnsi="Book Antiqua" w:cs="Book Antiqua"/>
                <w:sz w:val="24"/>
                <w:szCs w:val="24"/>
              </w:rPr>
              <w:t>72.60</w:t>
            </w:r>
          </w:p>
        </w:tc>
      </w:tr>
    </w:tbl>
    <w:p w:rsidR="0099115A" w:rsidRPr="00787240" w:rsidRDefault="0099115A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hAnsi="Book Antiqua"/>
        </w:rPr>
      </w:pP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b/>
          <w:sz w:val="28"/>
          <w:szCs w:val="28"/>
        </w:rPr>
      </w:pPr>
      <w:r w:rsidRPr="00787240">
        <w:rPr>
          <w:rFonts w:ascii="Book Antiqua" w:eastAsia="Book Antiqua" w:hAnsi="Book Antiqua" w:cs="Book Antiqua"/>
          <w:b/>
          <w:sz w:val="28"/>
          <w:szCs w:val="28"/>
        </w:rPr>
        <w:t xml:space="preserve">C. </w:t>
      </w:r>
      <w:r w:rsidR="00787240" w:rsidRPr="00787240">
        <w:rPr>
          <w:rFonts w:ascii="Book Antiqua" w:eastAsia="Book Antiqua" w:hAnsi="Book Antiqua" w:cs="Book Antiqua"/>
          <w:b/>
          <w:sz w:val="28"/>
          <w:szCs w:val="28"/>
        </w:rPr>
        <w:tab/>
      </w:r>
      <w:r w:rsidRPr="00787240">
        <w:rPr>
          <w:rFonts w:ascii="Book Antiqua" w:eastAsia="Book Antiqua" w:hAnsi="Book Antiqua" w:cs="Book Antiqua"/>
          <w:b/>
          <w:sz w:val="28"/>
          <w:szCs w:val="28"/>
        </w:rPr>
        <w:t xml:space="preserve">Professional Experience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>(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Mathematics Lecturer at Hi-Tech Polytechnic College. </w:t>
      </w:r>
    </w:p>
    <w:p w:rsid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firstLine="71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Mathematics Lecturer at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Subhwanti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Institute of Professional Education. </w:t>
      </w:r>
    </w:p>
    <w:p w:rsid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firstLine="71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Currently working as an Assistant Professor of Mathematics at SRGI.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firstLine="71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Seminars and Colloquium talks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>(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International Webinar on “Artificial Intelligence: Representation, Reasoning, Learning”,  jointly organized by Department of Mathematics and Computer Science in collaboration with Internal Quality Assurance Cell (IQAC),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Bidhan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Chandra College,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Rishra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West  Bengal, INDIA. 28 September 2020.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both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Invited Talk under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Aryabhata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Lecture Series (part 1) on “National Mathematics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Day”organized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by Department of Mathematics and Statistics, Central University of Punjab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Bathinda</w:t>
      </w:r>
      <w:proofErr w:type="spellEnd"/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Punjab, INDIA. 22 December 2022.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both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(iii) Invited Talk under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Aryabhata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Lecture Series (part 2) on “Vedic Mathematics and its  importance” organized by Department of Mathematics and Statistics, Central University  of Punjab,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Bathinda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Punjab, INDIA. 13 January 2023.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both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(iv)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Invited Talk under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Aryabhata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Lecture Series (part 3) on “Pi-Day” organized 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by  Department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of Mathematics and Statistics, Central University of Punjab,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Bathinda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 Punjab, INDIA. 14 March 2023.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both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(v)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Invited Talk on “Finite Reduced Ring and their importance” organized by Department of  Mathematics and Statistics, Central University of Punjab,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Bathinda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Punjab, INDIA. 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15  March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2023.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both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(vi)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Invited Talk under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Aryabhata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Lecture Series (part 4) on “Beautiful curves” organized 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by  Department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of Mathematics and Statistics, Central University of Punjab,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Bathinda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 Punjab, INDIA. 08 June 2023. </w:t>
      </w:r>
    </w:p>
    <w:p w:rsidR="00787240" w:rsidRDefault="00787240">
      <w:pPr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br w:type="page"/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b/>
          <w:sz w:val="26"/>
          <w:szCs w:val="24"/>
        </w:rPr>
      </w:pPr>
      <w:r w:rsidRPr="00787240">
        <w:rPr>
          <w:rFonts w:ascii="Book Antiqua" w:eastAsia="Book Antiqua" w:hAnsi="Book Antiqua" w:cs="Book Antiqua"/>
          <w:b/>
          <w:sz w:val="26"/>
          <w:szCs w:val="24"/>
        </w:rPr>
        <w:lastRenderedPageBreak/>
        <w:t xml:space="preserve">Workshop and Certificate courses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>(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Certificate Course in Vedic Mathematics (CCVM). Awarded by Central University 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of  Punjab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in 2023.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“National Workshop on Ancient Indian Mathematics” (online), organized 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by  Department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of Mathematics and Statistics, Central University of Punjab in 2023. (iii) 5-days Workshop on Software in Mathematics and Statistics (WSMS-2021) (online)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,  organized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by National Institute of Technology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Tiruchirappalli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>.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b/>
          <w:sz w:val="28"/>
          <w:szCs w:val="30"/>
        </w:rPr>
      </w:pPr>
      <w:r w:rsidRPr="00787240">
        <w:rPr>
          <w:rFonts w:ascii="Book Antiqua" w:eastAsia="Book Antiqua" w:hAnsi="Book Antiqua" w:cs="Book Antiqua"/>
          <w:b/>
          <w:sz w:val="28"/>
          <w:szCs w:val="30"/>
        </w:rPr>
        <w:t xml:space="preserve">D. Skills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>(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Coding </w:t>
      </w:r>
      <w:r w:rsidR="00787240">
        <w:rPr>
          <w:rFonts w:ascii="Book Antiqua" w:eastAsia="Book Antiqua" w:hAnsi="Book Antiqua" w:cs="Book Antiqua"/>
          <w:b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- </w:t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C-language, C++, R-programming, SHELL-programming.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Publishing -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LaTeX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typesetting and publishing.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Mathematical </w:t>
      </w:r>
      <w:proofErr w:type="spellStart"/>
      <w:r w:rsidRPr="00787240">
        <w:rPr>
          <w:rFonts w:ascii="Book Antiqua" w:eastAsia="Book Antiqua" w:hAnsi="Book Antiqua" w:cs="Book Antiqua"/>
          <w:b/>
          <w:sz w:val="24"/>
          <w:szCs w:val="24"/>
        </w:rPr>
        <w:t>Softwares</w:t>
      </w:r>
      <w:proofErr w:type="spellEnd"/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 –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Mathematica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MAPLE.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 w:hanging="720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(iv)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Languages - </w:t>
      </w:r>
      <w:r w:rsidRPr="00787240">
        <w:rPr>
          <w:rFonts w:ascii="Book Antiqua" w:eastAsia="Book Antiqua" w:hAnsi="Book Antiqua" w:cs="Book Antiqua"/>
          <w:sz w:val="24"/>
          <w:szCs w:val="24"/>
        </w:rPr>
        <w:t>Strong reading, writing and speaking competencies for English, Hindi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>,  Bengali</w:t>
      </w:r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Sanskrit and Bhojpuri.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(v)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b/>
          <w:sz w:val="24"/>
          <w:szCs w:val="24"/>
        </w:rPr>
        <w:t xml:space="preserve">Misc. - </w:t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Academic research, teaching, training, consultation.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Book Antiqua" w:eastAsia="Book Antiqua" w:hAnsi="Book Antiqua" w:cs="Book Antiqua"/>
          <w:b/>
          <w:sz w:val="28"/>
          <w:szCs w:val="30"/>
        </w:rPr>
      </w:pPr>
      <w:r w:rsidRPr="00787240">
        <w:rPr>
          <w:rFonts w:ascii="Book Antiqua" w:eastAsia="Book Antiqua" w:hAnsi="Book Antiqua" w:cs="Book Antiqua"/>
          <w:b/>
          <w:sz w:val="28"/>
          <w:szCs w:val="30"/>
        </w:rPr>
        <w:t xml:space="preserve">E. </w:t>
      </w:r>
      <w:r w:rsidR="00787240">
        <w:rPr>
          <w:rFonts w:ascii="Book Antiqua" w:eastAsia="Book Antiqua" w:hAnsi="Book Antiqua" w:cs="Book Antiqua"/>
          <w:b/>
          <w:sz w:val="28"/>
          <w:szCs w:val="30"/>
        </w:rPr>
        <w:tab/>
      </w:r>
      <w:r w:rsidRPr="00787240">
        <w:rPr>
          <w:rFonts w:ascii="Book Antiqua" w:eastAsia="Book Antiqua" w:hAnsi="Book Antiqua" w:cs="Book Antiqua"/>
          <w:b/>
          <w:sz w:val="28"/>
          <w:szCs w:val="30"/>
        </w:rPr>
        <w:t xml:space="preserve">Publications &amp; Presentations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both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>(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i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S. K.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Dubey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R.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Karwasra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S.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Malik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S. Kumar, and N. A.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Kudryashov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>, “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Bifurication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 analysis, chaotic behaviors and optical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solitons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with cubic-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quintic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>-septic-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nonic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nonlinearity,” Nonlinear Dynamics, pp. 1–14, 2024. </w:t>
      </w:r>
    </w:p>
    <w:p w:rsidR="0099115A" w:rsidRPr="00787240" w:rsidRDefault="007E4DC0" w:rsidP="0078724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rPr>
          <w:rFonts w:ascii="Book Antiqua" w:eastAsia="Book Antiqua" w:hAnsi="Book Antiqua" w:cs="Book Antiqua"/>
          <w:sz w:val="24"/>
          <w:szCs w:val="24"/>
        </w:rPr>
      </w:pPr>
      <w:r w:rsidRPr="00787240">
        <w:rPr>
          <w:rFonts w:ascii="Book Antiqua" w:eastAsia="Book Antiqua" w:hAnsi="Book Antiqua" w:cs="Book Antiqua"/>
          <w:sz w:val="24"/>
          <w:szCs w:val="24"/>
        </w:rPr>
        <w:t xml:space="preserve">(ii) </w:t>
      </w:r>
      <w:r w:rsidR="00787240">
        <w:rPr>
          <w:rFonts w:ascii="Book Antiqua" w:eastAsia="Book Antiqua" w:hAnsi="Book Antiqua" w:cs="Book Antiqua"/>
          <w:sz w:val="24"/>
          <w:szCs w:val="24"/>
        </w:rPr>
        <w:tab/>
      </w:r>
      <w:r w:rsidRPr="00787240">
        <w:rPr>
          <w:rFonts w:ascii="Book Antiqua" w:eastAsia="Book Antiqua" w:hAnsi="Book Antiqua" w:cs="Book Antiqua"/>
          <w:sz w:val="24"/>
          <w:szCs w:val="24"/>
        </w:rPr>
        <w:t xml:space="preserve">S. K.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Dubey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S. Kumar, S.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Malik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, et al., “Optical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solitons</w:t>
      </w:r>
      <w:proofErr w:type="spell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for the concatenation model </w:t>
      </w:r>
      <w:proofErr w:type="gramStart"/>
      <w:r w:rsidRPr="00787240">
        <w:rPr>
          <w:rFonts w:ascii="Book Antiqua" w:eastAsia="Book Antiqua" w:hAnsi="Book Antiqua" w:cs="Book Antiqua"/>
          <w:sz w:val="24"/>
          <w:szCs w:val="24"/>
        </w:rPr>
        <w:t xml:space="preserve">with  </w:t>
      </w:r>
      <w:proofErr w:type="spellStart"/>
      <w:r w:rsidRPr="00787240">
        <w:rPr>
          <w:rFonts w:ascii="Book Antiqua" w:eastAsia="Book Antiqua" w:hAnsi="Book Antiqua" w:cs="Book Antiqua"/>
          <w:sz w:val="24"/>
          <w:szCs w:val="24"/>
        </w:rPr>
        <w:t>kerr</w:t>
      </w:r>
      <w:proofErr w:type="spellEnd"/>
      <w:proofErr w:type="gramEnd"/>
      <w:r w:rsidRPr="00787240">
        <w:rPr>
          <w:rFonts w:ascii="Book Antiqua" w:eastAsia="Book Antiqua" w:hAnsi="Book Antiqua" w:cs="Book Antiqua"/>
          <w:sz w:val="24"/>
          <w:szCs w:val="24"/>
        </w:rPr>
        <w:t xml:space="preserve"> law nonlinearity by lie symmetry,” 2024.</w:t>
      </w:r>
    </w:p>
    <w:sectPr w:rsidR="0099115A" w:rsidRPr="00787240" w:rsidSect="00787240">
      <w:pgSz w:w="11907" w:h="16839" w:code="9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31BD44A-7B59-4DF0-B147-BE000456B775}"/>
    <w:embedItalic r:id="rId2" w:fontKey="{C1689C2B-3AD2-464C-980E-76AEFA57F71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0F634195-B88C-4405-A681-19BFE2A9F36D}"/>
    <w:embedBold r:id="rId4" w:fontKey="{E7DE513A-10E9-42CA-B974-A07D298A7C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568A24-471F-4263-9B2C-0350F9E099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049151-70D1-4A06-B5F3-F6EB630B0EF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E71FF"/>
    <w:multiLevelType w:val="hybridMultilevel"/>
    <w:tmpl w:val="968ADBFE"/>
    <w:lvl w:ilvl="0" w:tplc="A1EAFF1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9115A"/>
    <w:rsid w:val="00787240"/>
    <w:rsid w:val="007E4DC0"/>
    <w:rsid w:val="0099115A"/>
    <w:rsid w:val="00D5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7D"/>
  </w:style>
  <w:style w:type="paragraph" w:styleId="Heading1">
    <w:name w:val="heading 1"/>
    <w:basedOn w:val="normal0"/>
    <w:next w:val="normal0"/>
    <w:rsid w:val="0099115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99115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99115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99115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99115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99115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9115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9115A"/>
  </w:style>
  <w:style w:type="paragraph" w:styleId="Title">
    <w:name w:val="Title"/>
    <w:basedOn w:val="normal0"/>
    <w:next w:val="normal0"/>
    <w:rsid w:val="0099115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99115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99115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SRGI</dc:creator>
  <cp:lastModifiedBy>SRGI</cp:lastModifiedBy>
  <cp:revision>3</cp:revision>
  <dcterms:created xsi:type="dcterms:W3CDTF">2025-10-27T07:01:00Z</dcterms:created>
  <dcterms:modified xsi:type="dcterms:W3CDTF">2025-11-01T05:43:00Z</dcterms:modified>
</cp:coreProperties>
</file>